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FDD" w:rsidRDefault="00651FDD" w:rsidP="00651FDD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</w:t>
      </w:r>
      <w:r>
        <w:rPr>
          <w:b/>
          <w:sz w:val="32"/>
          <w:szCs w:val="32"/>
          <w:u w:val="single"/>
          <w:lang w:val="ru-RU"/>
        </w:rPr>
        <w:t xml:space="preserve"> </w:t>
      </w:r>
      <w:proofErr w:type="gramStart"/>
      <w:r>
        <w:rPr>
          <w:b/>
          <w:sz w:val="32"/>
          <w:szCs w:val="32"/>
          <w:u w:val="single"/>
          <w:lang w:val="ru-RU"/>
        </w:rPr>
        <w:t>П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Р О Е К Т Н А </w:t>
      </w:r>
      <w:r w:rsidR="006745AE">
        <w:rPr>
          <w:b/>
          <w:sz w:val="32"/>
          <w:szCs w:val="32"/>
          <w:u w:val="single"/>
          <w:lang w:val="ru-RU"/>
        </w:rPr>
        <w:t>Я    Д Е К Л А Р А Ц И Я    за 3</w:t>
      </w:r>
      <w:r>
        <w:rPr>
          <w:b/>
          <w:sz w:val="32"/>
          <w:szCs w:val="32"/>
          <w:u w:val="single"/>
          <w:lang w:val="ru-RU"/>
        </w:rPr>
        <w:t xml:space="preserve">-й квартал 2015г.  </w:t>
      </w:r>
      <w:r>
        <w:rPr>
          <w:b/>
          <w:sz w:val="32"/>
          <w:szCs w:val="32"/>
          <w:lang w:val="ru-RU"/>
        </w:rPr>
        <w:t xml:space="preserve">                      </w:t>
      </w:r>
    </w:p>
    <w:p w:rsidR="00651FDD" w:rsidRDefault="005838C0" w:rsidP="00651FDD">
      <w:pPr>
        <w:pStyle w:val="a4"/>
        <w:shd w:val="clear" w:color="auto" w:fill="FFFFFF"/>
        <w:rPr>
          <w:rFonts w:ascii="Arial" w:hAnsi="Arial" w:cs="Arial"/>
          <w:color w:val="444444"/>
          <w:sz w:val="28"/>
          <w:szCs w:val="28"/>
          <w:lang w:val="ru-RU"/>
        </w:rPr>
      </w:pPr>
      <w:proofErr w:type="gramStart"/>
      <w:r>
        <w:rPr>
          <w:b/>
          <w:sz w:val="28"/>
          <w:szCs w:val="28"/>
          <w:lang w:val="ru-RU"/>
        </w:rPr>
        <w:t>размещённая</w:t>
      </w:r>
      <w:proofErr w:type="gramEnd"/>
      <w:r>
        <w:rPr>
          <w:b/>
          <w:sz w:val="28"/>
          <w:szCs w:val="28"/>
          <w:lang w:val="ru-RU"/>
        </w:rPr>
        <w:t xml:space="preserve">  27.10</w:t>
      </w:r>
      <w:r w:rsidR="00651FDD">
        <w:rPr>
          <w:b/>
          <w:sz w:val="28"/>
          <w:szCs w:val="28"/>
          <w:lang w:val="ru-RU"/>
        </w:rPr>
        <w:t xml:space="preserve">.2015г. в сети интернет на сайте </w:t>
      </w:r>
      <w:hyperlink r:id="rId4" w:tgtFrame="_blank" w:history="1">
        <w:r w:rsidR="00651FDD">
          <w:rPr>
            <w:rStyle w:val="a3"/>
            <w:rFonts w:ascii="Arial" w:hAnsi="Arial" w:cs="Arial"/>
            <w:color w:val="1155CC"/>
            <w:sz w:val="28"/>
            <w:szCs w:val="28"/>
          </w:rPr>
          <w:t>http</w:t>
        </w:r>
        <w:r w:rsidR="00651FDD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://</w:t>
        </w:r>
        <w:proofErr w:type="spellStart"/>
        <w:r w:rsidR="00651FDD">
          <w:rPr>
            <w:rStyle w:val="a3"/>
            <w:rFonts w:ascii="Arial" w:hAnsi="Arial" w:cs="Arial"/>
            <w:color w:val="1155CC"/>
            <w:sz w:val="28"/>
            <w:szCs w:val="28"/>
          </w:rPr>
          <w:t>zhilstroy</w:t>
        </w:r>
        <w:proofErr w:type="spellEnd"/>
        <w:r w:rsidR="00651FDD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.</w:t>
        </w:r>
        <w:proofErr w:type="spellStart"/>
        <w:r w:rsidR="00651FDD">
          <w:rPr>
            <w:rStyle w:val="a3"/>
            <w:rFonts w:ascii="Arial" w:hAnsi="Arial" w:cs="Arial"/>
            <w:color w:val="1155CC"/>
            <w:sz w:val="28"/>
            <w:szCs w:val="28"/>
          </w:rPr>
          <w:t>umi</w:t>
        </w:r>
        <w:proofErr w:type="spellEnd"/>
        <w:r w:rsidR="00651FDD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.</w:t>
        </w:r>
        <w:proofErr w:type="spellStart"/>
        <w:r w:rsidR="00651FDD">
          <w:rPr>
            <w:rStyle w:val="a3"/>
            <w:rFonts w:ascii="Arial" w:hAnsi="Arial" w:cs="Arial"/>
            <w:color w:val="1155CC"/>
            <w:sz w:val="28"/>
            <w:szCs w:val="28"/>
          </w:rPr>
          <w:t>ru</w:t>
        </w:r>
        <w:proofErr w:type="spellEnd"/>
      </w:hyperlink>
    </w:p>
    <w:p w:rsidR="00651FDD" w:rsidRDefault="00651FDD" w:rsidP="00651FDD">
      <w:pPr>
        <w:jc w:val="center"/>
        <w:rPr>
          <w:b/>
          <w:i/>
          <w:sz w:val="24"/>
          <w:szCs w:val="24"/>
          <w:lang w:val="ru-RU"/>
        </w:rPr>
      </w:pPr>
      <w:r>
        <w:rPr>
          <w:i/>
          <w:sz w:val="28"/>
          <w:szCs w:val="28"/>
          <w:lang w:val="ru-RU"/>
        </w:rPr>
        <w:t>на  первую очередь строительства (кв.№49-108) многоквартирного    жилого дома, расположенного по  адресу:</w:t>
      </w:r>
    </w:p>
    <w:tbl>
      <w:tblPr>
        <w:tblpPr w:leftFromText="180" w:rightFromText="180" w:bottomFromText="20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6"/>
        <w:gridCol w:w="6174"/>
      </w:tblGrid>
      <w:tr w:rsidR="00651FDD" w:rsidTr="00651FDD">
        <w:trPr>
          <w:trHeight w:val="26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tabs>
                <w:tab w:val="left" w:pos="1386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                      </w:t>
            </w:r>
            <w:r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651FDD" w:rsidRPr="006745AE" w:rsidTr="00651FDD">
        <w:trPr>
          <w:trHeight w:val="35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roofErr w:type="spellStart"/>
            <w:r>
              <w:t>Организационно-правовая</w:t>
            </w:r>
            <w:proofErr w:type="spellEnd"/>
            <w:r>
              <w:t xml:space="preserve">  </w:t>
            </w:r>
            <w:proofErr w:type="spellStart"/>
            <w:r>
              <w:t>форма</w:t>
            </w:r>
            <w:proofErr w:type="spellEnd"/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                                          «Жилстрой»</w:t>
            </w:r>
          </w:p>
        </w:tc>
      </w:tr>
      <w:tr w:rsidR="00651FDD" w:rsidTr="00651FDD">
        <w:trPr>
          <w:trHeight w:val="47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roofErr w:type="spellStart"/>
            <w:r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t>ОГРН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</w:t>
            </w:r>
          </w:p>
        </w:tc>
      </w:tr>
      <w:tr w:rsidR="00651FDD" w:rsidTr="00651FD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roofErr w:type="spellStart"/>
            <w:r>
              <w:t>Местонахождение</w:t>
            </w:r>
            <w:proofErr w:type="spellEnd"/>
            <w:r>
              <w:t xml:space="preserve"> </w:t>
            </w:r>
            <w:proofErr w:type="spellStart"/>
            <w:r>
              <w:t>застройщика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Лиски, ул. </w:t>
            </w:r>
            <w:proofErr w:type="spellStart"/>
            <w:r>
              <w:t>Фестивальная</w:t>
            </w:r>
            <w:proofErr w:type="spellEnd"/>
            <w:r>
              <w:t>, 1</w:t>
            </w:r>
            <w:r>
              <w:rPr>
                <w:lang w:val="ru-RU"/>
              </w:rPr>
              <w:t>9/4</w:t>
            </w:r>
          </w:p>
        </w:tc>
      </w:tr>
      <w:tr w:rsidR="00651FDD" w:rsidRPr="006745AE" w:rsidTr="00651FD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roofErr w:type="spellStart"/>
            <w:r>
              <w:t>Учредители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</w:t>
            </w:r>
            <w:proofErr w:type="spellStart"/>
            <w:r>
              <w:rPr>
                <w:lang w:val="ru-RU"/>
              </w:rPr>
              <w:t>Артюшова</w:t>
            </w:r>
            <w:proofErr w:type="spellEnd"/>
            <w:r>
              <w:rPr>
                <w:lang w:val="ru-RU"/>
              </w:rPr>
              <w:t xml:space="preserve">  Елена Геннадьевна    - 20%                                          </w:t>
            </w:r>
          </w:p>
        </w:tc>
      </w:tr>
      <w:tr w:rsidR="00651FDD" w:rsidTr="00651FD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 xml:space="preserve"> 24-х квартирный жилой дом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 по ул. Тр. Резервы, 103 введён в эксплуатацию в декабре 2010г.,  30-ти квартирный жилой дом в г. Лиски по пр. </w:t>
            </w:r>
            <w:proofErr w:type="gramStart"/>
            <w:r>
              <w:rPr>
                <w:lang w:val="ru-RU"/>
              </w:rPr>
              <w:t xml:space="preserve">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2011г., 2-я очередь строительства (40 квартир) жилого дома в г. Лиски по ул. Тр. Резервы, 103 «а» введена в эксплуатацию в декабре 2012г.  </w:t>
            </w:r>
            <w:proofErr w:type="gramEnd"/>
          </w:p>
        </w:tc>
      </w:tr>
      <w:tr w:rsidR="00651FDD" w:rsidRPr="006745AE" w:rsidTr="00651FD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ремонту, которые оказывают влияние на безопасность объектов капитального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>
              <w:rPr>
                <w:lang w:val="ru-RU"/>
              </w:rPr>
              <w:t xml:space="preserve"> которые оказывают влияние на безопасность объектов капитального строительства № 030-09-3652010455-С-005 выдано26.05.2009г. без ограничения срока и территории его действия  НП СРОС «Региональное объединение организаций строительного комплекса «Строители Воронежской области».</w:t>
            </w:r>
          </w:p>
        </w:tc>
      </w:tr>
      <w:tr w:rsidR="00651FDD" w:rsidRPr="005838C0" w:rsidTr="00651FD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5838C0">
            <w:pPr>
              <w:rPr>
                <w:lang w:val="ru-RU"/>
              </w:rPr>
            </w:pPr>
            <w:r>
              <w:rPr>
                <w:lang w:val="ru-RU"/>
              </w:rPr>
              <w:t>Убыток на 31.09.2015г. составил – 4 438,3</w:t>
            </w:r>
            <w:r w:rsidR="00651FDD">
              <w:rPr>
                <w:lang w:val="ru-RU"/>
              </w:rPr>
              <w:t xml:space="preserve"> тыс</w:t>
            </w:r>
            <w:proofErr w:type="gramStart"/>
            <w:r w:rsidR="00651FDD">
              <w:rPr>
                <w:lang w:val="ru-RU"/>
              </w:rPr>
              <w:t>.р</w:t>
            </w:r>
            <w:proofErr w:type="gramEnd"/>
            <w:r w:rsidR="00651FDD">
              <w:rPr>
                <w:lang w:val="ru-RU"/>
              </w:rPr>
              <w:t>уб.                                         К</w:t>
            </w:r>
            <w:r w:rsidR="00DA1C70">
              <w:rPr>
                <w:lang w:val="ru-RU"/>
              </w:rPr>
              <w:t>ред</w:t>
            </w:r>
            <w:r>
              <w:rPr>
                <w:lang w:val="ru-RU"/>
              </w:rPr>
              <w:t>иторская задолженность – 11 442,2</w:t>
            </w:r>
            <w:r w:rsidR="00651FDD">
              <w:rPr>
                <w:lang w:val="ru-RU"/>
              </w:rPr>
              <w:t xml:space="preserve"> тыс.руб.                                                                                                </w:t>
            </w:r>
            <w:r w:rsidR="00DA1C70">
              <w:rPr>
                <w:lang w:val="ru-RU"/>
              </w:rPr>
              <w:t>Дебит</w:t>
            </w:r>
            <w:r>
              <w:rPr>
                <w:lang w:val="ru-RU"/>
              </w:rPr>
              <w:t>орская задолженность -  1 352,4</w:t>
            </w:r>
            <w:r w:rsidR="00651FDD">
              <w:rPr>
                <w:lang w:val="ru-RU"/>
              </w:rPr>
              <w:t xml:space="preserve"> тыс.руб.</w:t>
            </w:r>
          </w:p>
        </w:tc>
      </w:tr>
      <w:tr w:rsidR="00651FDD" w:rsidRPr="005838C0" w:rsidTr="00651FDD">
        <w:trPr>
          <w:gridBefore w:val="1"/>
          <w:wBefore w:w="3006" w:type="dxa"/>
          <w:trHeight w:val="101"/>
        </w:trPr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</w:tcPr>
          <w:p w:rsidR="00651FDD" w:rsidRDefault="00651FDD">
            <w:pPr>
              <w:tabs>
                <w:tab w:val="left" w:pos="1386"/>
              </w:tabs>
              <w:rPr>
                <w:sz w:val="28"/>
                <w:szCs w:val="28"/>
                <w:lang w:val="ru-RU"/>
              </w:rPr>
            </w:pPr>
          </w:p>
        </w:tc>
      </w:tr>
    </w:tbl>
    <w:p w:rsidR="00651FDD" w:rsidRDefault="00651FDD" w:rsidP="00651FDD">
      <w:pPr>
        <w:tabs>
          <w:tab w:val="left" w:pos="1386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Воронежская обл.,  г. Лиски, ул. Титова, 21</w:t>
      </w:r>
    </w:p>
    <w:p w:rsidR="00651FDD" w:rsidRDefault="00651FDD" w:rsidP="00651FDD">
      <w:pPr>
        <w:rPr>
          <w:sz w:val="28"/>
          <w:szCs w:val="28"/>
          <w:lang w:val="ru-RU"/>
        </w:rPr>
      </w:pPr>
    </w:p>
    <w:p w:rsidR="00651FDD" w:rsidRDefault="00651FDD" w:rsidP="00651FDD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lastRenderedPageBreak/>
        <w:t>ИНФОРМАЦИЯ О ПРОЕКТЕ СТРОИТЕЛЬСТВА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ЦЕЛЬ ПРОЕКТА СТРОИТЕЛЬСТВА</w:t>
      </w:r>
      <w:r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в пределах границ строящегося объекта. 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 xml:space="preserve">начало строительства 1-ой очереди (кв. № 49-108) 108-и квартирного  жилого дома -  </w:t>
      </w:r>
      <w:r>
        <w:rPr>
          <w:i/>
          <w:lang w:val="ru-RU"/>
        </w:rPr>
        <w:t>август  2013г</w:t>
      </w:r>
      <w:r>
        <w:rPr>
          <w:lang w:val="ru-RU"/>
        </w:rPr>
        <w:t>.,  окончани</w:t>
      </w:r>
      <w:proofErr w:type="gramStart"/>
      <w:r>
        <w:rPr>
          <w:lang w:val="ru-RU"/>
        </w:rPr>
        <w:t>е-</w:t>
      </w:r>
      <w:proofErr w:type="gramEnd"/>
      <w:r>
        <w:rPr>
          <w:lang w:val="ru-RU"/>
        </w:rPr>
        <w:t xml:space="preserve">  </w:t>
      </w:r>
      <w:r>
        <w:rPr>
          <w:i/>
          <w:lang w:val="ru-RU"/>
        </w:rPr>
        <w:t>ноябрь 2015г.</w:t>
      </w:r>
      <w:r>
        <w:rPr>
          <w:lang w:val="ru-RU"/>
        </w:rPr>
        <w:t xml:space="preserve"> 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ГОСУДАРСТВЕННАЯ ЭКСПЕРТИЗА ПРОЕКТА</w:t>
      </w:r>
      <w:r>
        <w:rPr>
          <w:lang w:val="ru-RU"/>
        </w:rPr>
        <w:t>:  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2013г.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РАЗРЕШЕНИЕ НА СТРОИТЕЛЬСТВО</w:t>
      </w:r>
      <w:r>
        <w:rPr>
          <w:lang w:val="ru-RU"/>
        </w:rPr>
        <w:t xml:space="preserve">:  выдано отделом по строительству и архитектуре  администрации  городского поселения город Лиски № </w:t>
      </w:r>
      <w:r>
        <w:t>RU</w:t>
      </w:r>
      <w:r>
        <w:rPr>
          <w:lang w:val="ru-RU"/>
        </w:rPr>
        <w:t xml:space="preserve"> 36514101-2013-322 от 12.09.2013г.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ЗЕМЕЛЬНЫЙ УЧАСТОК</w:t>
      </w:r>
      <w:r>
        <w:rPr>
          <w:lang w:val="ru-RU"/>
        </w:rPr>
        <w:t>: Договор купли-продажи земельного участка № 29-д от 29 октября 2012 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 запись регистрации 36-36-15/007/2013-009 от 23.01.2013г.   Площадь земельного участка 6000кв.м., кадастровый номер земельного участка 36:14:0010701:97, разрешенное использование: для строительства многоквартирного жилого дома, категория земел</w:t>
      </w:r>
      <w:proofErr w:type="gramStart"/>
      <w:r>
        <w:rPr>
          <w:lang w:val="ru-RU"/>
        </w:rPr>
        <w:t>ь-</w:t>
      </w:r>
      <w:proofErr w:type="gramEnd"/>
      <w:r>
        <w:rPr>
          <w:lang w:val="ru-RU"/>
        </w:rPr>
        <w:t xml:space="preserve"> земли населенных пунктов.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АДРЕС ЗЕМЕЛЬНОГО УЧАСТКА</w:t>
      </w:r>
      <w:r>
        <w:rPr>
          <w:lang w:val="ru-RU"/>
        </w:rPr>
        <w:t>: Воронежская обл., г. Лиски, ул. Титова, д. 21.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ОБЩАЯ ИНФОРМАЦИЯ ОБ ОБЪЕКТЕ</w:t>
      </w:r>
      <w:r>
        <w:rPr>
          <w:lang w:val="ru-RU"/>
        </w:rPr>
        <w:t xml:space="preserve">:   пятиэтажный, 108-квартирный дом (1-я очередь строительства – квартиры № 49-108) с хозяйственными сараями и техническими помещениями в подвальной части. </w:t>
      </w:r>
    </w:p>
    <w:p w:rsidR="00651FDD" w:rsidRDefault="00651FDD" w:rsidP="00651FDD">
      <w:pPr>
        <w:rPr>
          <w:sz w:val="28"/>
          <w:szCs w:val="28"/>
          <w:lang w:val="ru-RU"/>
        </w:rPr>
      </w:pPr>
      <w:r>
        <w:rPr>
          <w:b/>
          <w:u w:val="single"/>
          <w:lang w:val="ru-RU"/>
        </w:rPr>
        <w:t>САМОСТОЯТЕЛЬНЫЕ ЧАСТИ В СТРОЯЩЕМСЯ ОБЪЕКТЕ</w:t>
      </w:r>
      <w:r>
        <w:rPr>
          <w:lang w:val="ru-RU"/>
        </w:rPr>
        <w:t xml:space="preserve">:                                                                          общее число квартир, из них:                                                                                                          </w:t>
      </w:r>
    </w:p>
    <w:p w:rsidR="00651FDD" w:rsidRDefault="00651FDD" w:rsidP="00651FDD">
      <w:pPr>
        <w:rPr>
          <w:lang w:val="ru-RU"/>
        </w:rPr>
      </w:pPr>
      <w:r>
        <w:rPr>
          <w:lang w:val="ru-RU"/>
        </w:rPr>
        <w:t xml:space="preserve">однокомнатные - 14,                                                                                                                              двухкомнатные - 67,                                                                                                                                 трёхкомнатные – 27; </w:t>
      </w:r>
    </w:p>
    <w:p w:rsidR="00651FDD" w:rsidRDefault="00651FDD" w:rsidP="00651FDD">
      <w:pPr>
        <w:rPr>
          <w:lang w:val="ru-RU"/>
        </w:rPr>
      </w:pPr>
      <w:r>
        <w:rPr>
          <w:lang w:val="ru-RU"/>
        </w:rPr>
        <w:t xml:space="preserve">в том числе: 1-ая очередь строительства: </w:t>
      </w:r>
    </w:p>
    <w:p w:rsidR="00651FDD" w:rsidRDefault="00651FDD" w:rsidP="00651FDD">
      <w:pPr>
        <w:rPr>
          <w:lang w:val="ru-RU"/>
        </w:rPr>
      </w:pPr>
      <w:r>
        <w:rPr>
          <w:lang w:val="ru-RU"/>
        </w:rPr>
        <w:t xml:space="preserve">однокомнатные  - 5,                                                                                                                                       двухкомнатные  - 40,                                                                                                                                     трёхкомнатные  - 15;   </w:t>
      </w:r>
    </w:p>
    <w:p w:rsidR="00651FDD" w:rsidRDefault="00651FDD" w:rsidP="00651FDD">
      <w:pPr>
        <w:rPr>
          <w:lang w:val="ru-RU"/>
        </w:rPr>
      </w:pPr>
      <w:r>
        <w:rPr>
          <w:lang w:val="ru-RU"/>
        </w:rPr>
        <w:t xml:space="preserve">                      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ТЕХНИЧЕСКАЯ ХАРАКТЕРИСТИКА ОБЪЕКТА</w:t>
      </w:r>
      <w:r>
        <w:rPr>
          <w:lang w:val="ru-RU"/>
        </w:rPr>
        <w:t>:                                                                                  Площадь застройки    -  2284,65м</w:t>
      </w:r>
      <w:proofErr w:type="gramStart"/>
      <w:r>
        <w:rPr>
          <w:lang w:val="ru-RU"/>
        </w:rPr>
        <w:t>2</w:t>
      </w:r>
      <w:proofErr w:type="gramEnd"/>
      <w:r>
        <w:rPr>
          <w:lang w:val="ru-RU"/>
        </w:rPr>
        <w:t xml:space="preserve">,  в том числе:                                                                                                1-я очередь строительства –  1754,31м2                                                                                                                   Строительный объем – 46287,4 м3,  в том числе:                                                                                                   1-я очередь строительства – 27105,54м3,                                                                                                                      Общая площадь квартир -  7657,76 м2,  в том числе:                                                                                                     1-я очередь строительства – 4875,7м2,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Стены наружные - кирпичные с утеплением </w:t>
      </w:r>
      <w:proofErr w:type="spellStart"/>
      <w:r>
        <w:rPr>
          <w:lang w:val="ru-RU"/>
        </w:rPr>
        <w:t>пенополистиролом</w:t>
      </w:r>
      <w:proofErr w:type="spellEnd"/>
      <w:r>
        <w:rPr>
          <w:lang w:val="ru-RU"/>
        </w:rPr>
        <w:t xml:space="preserve">.                                                     Перегородки –  в сухих помещениях – силикатный кирпич, газосиликатные блоки, в </w:t>
      </w:r>
      <w:r>
        <w:rPr>
          <w:lang w:val="ru-RU"/>
        </w:rPr>
        <w:lastRenderedPageBreak/>
        <w:t xml:space="preserve">помещениях с повышенной влажностью - керамический кирпич.                                                                                                                                     Лестницы – сборные железобетонные.                                                                                                          Крыша – скатная  из </w:t>
      </w:r>
      <w:proofErr w:type="spellStart"/>
      <w:r>
        <w:rPr>
          <w:lang w:val="ru-RU"/>
        </w:rPr>
        <w:t>металлочерепицы</w:t>
      </w:r>
      <w:proofErr w:type="spellEnd"/>
      <w:r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СОСТАВ ОБЩЕГО ИМУЩЕСТВА СОБСТВЕННИКОВ</w:t>
      </w:r>
      <w:r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651FDD" w:rsidRDefault="00651FDD" w:rsidP="00651FDD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 xml:space="preserve">: 1-я очередь строительства (кв. № 49-108) многоквартирного жилого дома - ноябрь 2015года. 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№ 70-554/2013-ВР от 03.06.3013 года.</w:t>
      </w:r>
    </w:p>
    <w:p w:rsidR="00651FDD" w:rsidRDefault="00651FDD" w:rsidP="00651FDD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ПЛАНИРУЕМАЯ СТОИМОСТЬ СТРОИТЕЛЬСТВА МНОГОКВАРТИРНОГО ДОМА -</w:t>
      </w:r>
      <w:r>
        <w:rPr>
          <w:lang w:val="ru-RU"/>
        </w:rPr>
        <w:t>226406,09тыс. руб., в том числе 1-ой очереди строительства – 102146,87тыс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уб.</w:t>
      </w:r>
    </w:p>
    <w:p w:rsidR="00651FDD" w:rsidRDefault="00651FDD" w:rsidP="00651FDD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>
        <w:rPr>
          <w:b/>
          <w:u w:val="single"/>
          <w:lang w:val="ru-RU"/>
        </w:rPr>
        <w:t>СТРОИТЕЛЬНО-_МОНТАЖНЫЕ</w:t>
      </w:r>
      <w:proofErr w:type="gramEnd"/>
      <w:r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651FDD" w:rsidRDefault="00651FDD" w:rsidP="00651FDD">
      <w:pPr>
        <w:rPr>
          <w:lang w:val="ru-RU"/>
        </w:rPr>
      </w:pPr>
      <w:r>
        <w:rPr>
          <w:lang w:val="ru-RU"/>
        </w:rPr>
        <w:t>1.ООО «</w:t>
      </w:r>
      <w:proofErr w:type="spellStart"/>
      <w:r>
        <w:rPr>
          <w:lang w:val="ru-RU"/>
        </w:rPr>
        <w:t>Лискигаз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                      2. ИП Леонов                                                                                                                                                                   3.ООО «</w:t>
      </w:r>
      <w:proofErr w:type="spellStart"/>
      <w:r>
        <w:rPr>
          <w:lang w:val="ru-RU"/>
        </w:rPr>
        <w:t>Хивастрой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4.ООО «</w:t>
      </w:r>
      <w:proofErr w:type="spellStart"/>
      <w:r>
        <w:rPr>
          <w:lang w:val="ru-RU"/>
        </w:rPr>
        <w:t>Водрем</w:t>
      </w:r>
      <w:proofErr w:type="spellEnd"/>
      <w:r>
        <w:rPr>
          <w:lang w:val="ru-RU"/>
        </w:rPr>
        <w:t xml:space="preserve"> №56»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УЧАСТНИКИ ПРИЁМКИ ОБЪЕКТА</w:t>
      </w:r>
      <w:r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                                                                                         2.ГПН по </w:t>
      </w:r>
      <w:proofErr w:type="spellStart"/>
      <w:r>
        <w:rPr>
          <w:lang w:val="ru-RU"/>
        </w:rPr>
        <w:t>Лискинскому</w:t>
      </w:r>
      <w:proofErr w:type="spellEnd"/>
      <w:r>
        <w:rPr>
          <w:lang w:val="ru-RU"/>
        </w:rPr>
        <w:t xml:space="preserve">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        5.Энергонадзор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           7.МУП «</w:t>
      </w:r>
      <w:proofErr w:type="spellStart"/>
      <w:r>
        <w:rPr>
          <w:lang w:val="ru-RU"/>
        </w:rPr>
        <w:t>Горэлектросеть</w:t>
      </w:r>
      <w:proofErr w:type="spellEnd"/>
      <w:r>
        <w:rPr>
          <w:lang w:val="ru-RU"/>
        </w:rPr>
        <w:t>»                                                                                                                    8.Управление «</w:t>
      </w:r>
      <w:proofErr w:type="spellStart"/>
      <w:r>
        <w:rPr>
          <w:lang w:val="ru-RU"/>
        </w:rPr>
        <w:t>Лискимежрайгаз</w:t>
      </w:r>
      <w:proofErr w:type="spellEnd"/>
      <w:r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>
        <w:rPr>
          <w:lang w:val="ru-RU"/>
        </w:rPr>
        <w:t>Цетртелеком</w:t>
      </w:r>
      <w:proofErr w:type="spellEnd"/>
      <w:r>
        <w:rPr>
          <w:lang w:val="ru-RU"/>
        </w:rPr>
        <w:t>»                                                                                                     10.ТСЖ или управляющая компания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>
        <w:rPr>
          <w:lang w:val="ru-RU"/>
        </w:rPr>
        <w:t>Залог.</w:t>
      </w:r>
    </w:p>
    <w:p w:rsidR="00651FDD" w:rsidRDefault="00651FDD" w:rsidP="00651FDD">
      <w:pPr>
        <w:rPr>
          <w:b/>
          <w:u w:val="single"/>
          <w:lang w:val="ru-RU"/>
        </w:rPr>
      </w:pPr>
    </w:p>
    <w:p w:rsidR="00651FDD" w:rsidRDefault="00651FDD" w:rsidP="00651FDD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>
        <w:rPr>
          <w:b/>
        </w:rPr>
        <w:t>»</w:t>
      </w:r>
    </w:p>
    <w:p w:rsidR="00651FDD" w:rsidRDefault="00651FDD" w:rsidP="00651FDD">
      <w:pPr>
        <w:rPr>
          <w:sz w:val="28"/>
          <w:szCs w:val="28"/>
        </w:rPr>
      </w:pPr>
    </w:p>
    <w:p w:rsidR="00651FDD" w:rsidRDefault="00651FDD" w:rsidP="00651FDD"/>
    <w:p w:rsidR="00651FDD" w:rsidRDefault="00651FDD" w:rsidP="00651FDD"/>
    <w:p w:rsidR="00651FDD" w:rsidRDefault="00651FDD" w:rsidP="00651FDD"/>
    <w:p w:rsidR="000F415F" w:rsidRDefault="000F415F"/>
    <w:sectPr w:rsidR="000F415F" w:rsidSect="000F4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651FDD"/>
    <w:rsid w:val="000F415F"/>
    <w:rsid w:val="002A067E"/>
    <w:rsid w:val="005838C0"/>
    <w:rsid w:val="00651FDD"/>
    <w:rsid w:val="006745AE"/>
    <w:rsid w:val="00BB2438"/>
    <w:rsid w:val="00DA1C70"/>
    <w:rsid w:val="00FD1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FDD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1FD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51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2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1490</Words>
  <Characters>8499</Characters>
  <Application>Microsoft Office Word</Application>
  <DocSecurity>0</DocSecurity>
  <Lines>70</Lines>
  <Paragraphs>19</Paragraphs>
  <ScaleCrop>false</ScaleCrop>
  <Company/>
  <LinksUpToDate>false</LinksUpToDate>
  <CharactersWithSpaces>9970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2015-10-27T10:03:00Z</cp:lastPrinted>
  <dcterms:created xsi:type="dcterms:W3CDTF">2015-06-29T08:05:00Z</dcterms:created>
  <dcterms:modified xsi:type="dcterms:W3CDTF">2015-10-27T10:04:00Z</dcterms:modified>
</cp:coreProperties>
</file>